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BF" w:rsidRDefault="002254BF" w:rsidP="002254B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预备党员转正工作相关材料整理</w:t>
      </w:r>
    </w:p>
    <w:p w:rsidR="002254BF" w:rsidRDefault="002254BF" w:rsidP="002254BF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7353A">
        <w:rPr>
          <w:rFonts w:ascii="仿宋_GB2312" w:eastAsia="仿宋_GB2312" w:hint="eastAsia"/>
          <w:sz w:val="28"/>
          <w:szCs w:val="28"/>
        </w:rPr>
        <w:t>（1）</w:t>
      </w:r>
      <w:r w:rsidRPr="008B54D1">
        <w:rPr>
          <w:rFonts w:ascii="仿宋_GB2312" w:eastAsia="仿宋_GB2312" w:hint="eastAsia"/>
          <w:sz w:val="28"/>
          <w:szCs w:val="28"/>
        </w:rPr>
        <w:t>2018年下半年</w:t>
      </w:r>
      <w:r>
        <w:rPr>
          <w:rFonts w:ascii="仿宋_GB2312" w:eastAsia="仿宋_GB2312" w:hint="eastAsia"/>
          <w:sz w:val="28"/>
          <w:szCs w:val="28"/>
        </w:rPr>
        <w:t>预备期满需要转正的党员，要及时递交转正申请（必须手写，提前一周可以提出书面申请）。同时，支部认真完善《预备党员考察鉴定表》相关考察记录。</w:t>
      </w:r>
    </w:p>
    <w:p w:rsidR="002254BF" w:rsidRDefault="002254BF" w:rsidP="002254B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（2）按照发展党员工作相关要求，党支部（或党小组）要针对预备党员转正问题征求党内外群众意见，征求意见后，召开支部党员大会讨论转正事宜。</w:t>
      </w:r>
    </w:p>
    <w:p w:rsidR="002254BF" w:rsidRDefault="002254BF" w:rsidP="002254B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支部大会必须是在预备期满后方可召开，不能提前召开；支部党员大会后，分党委（党总支、直属党支部）要对所有申请转正预备党员进行集中公示，公示结束后，召开党委会（党总支）对申请转正党员进行审批。</w:t>
      </w:r>
      <w:bookmarkStart w:id="0" w:name="_GoBack"/>
      <w:bookmarkEnd w:id="0"/>
    </w:p>
    <w:p w:rsidR="002254BF" w:rsidRDefault="002254BF" w:rsidP="002254B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（4）转正材料报送清单:入党志愿书、转正申请书（手写）、预备党员考察鉴定表、预备党员转正公示表（上报使用模板）、征求党内外群众意见记录表；转正党员名册纸质版和电子版（邮箱：</w:t>
      </w:r>
      <w:hyperlink r:id="rId4" w:history="1">
        <w:r w:rsidRPr="00D42207">
          <w:rPr>
            <w:rStyle w:val="a3"/>
            <w:rFonts w:ascii="仿宋_GB2312" w:eastAsia="仿宋_GB2312" w:hint="eastAsia"/>
            <w:sz w:val="28"/>
            <w:szCs w:val="28"/>
          </w:rPr>
          <w:t>xysyzzbzzk@126.com</w:t>
        </w:r>
      </w:hyperlink>
      <w:r>
        <w:rPr>
          <w:rFonts w:ascii="仿宋_GB2312" w:eastAsia="仿宋_GB2312" w:hint="eastAsia"/>
          <w:sz w:val="28"/>
          <w:szCs w:val="28"/>
        </w:rPr>
        <w:t>）</w:t>
      </w:r>
    </w:p>
    <w:p w:rsidR="004358AB" w:rsidRPr="002254BF" w:rsidRDefault="004358AB" w:rsidP="002254BF"/>
    <w:sectPr w:rsidR="004358AB" w:rsidRPr="002254B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254BF"/>
    <w:rsid w:val="00323B43"/>
    <w:rsid w:val="003D37D8"/>
    <w:rsid w:val="00426133"/>
    <w:rsid w:val="004358AB"/>
    <w:rsid w:val="008B7726"/>
    <w:rsid w:val="00D31D50"/>
    <w:rsid w:val="00EF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xysyzzbzzk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刘党英</cp:lastModifiedBy>
  <cp:revision>2</cp:revision>
  <dcterms:created xsi:type="dcterms:W3CDTF">2008-09-11T17:20:00Z</dcterms:created>
  <dcterms:modified xsi:type="dcterms:W3CDTF">2019-03-08T03:14:00Z</dcterms:modified>
</cp:coreProperties>
</file>